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F7" w:rsidRPr="00640C75" w:rsidRDefault="008E3DF7" w:rsidP="00640C75">
      <w:pPr>
        <w:jc w:val="center"/>
        <w:rPr>
          <w:b/>
          <w:bCs/>
          <w:sz w:val="24"/>
          <w:szCs w:val="24"/>
        </w:rPr>
      </w:pPr>
      <w:r w:rsidRPr="00640C75">
        <w:rPr>
          <w:b/>
          <w:bCs/>
          <w:sz w:val="24"/>
          <w:szCs w:val="24"/>
        </w:rPr>
        <w:t>DECLARACIÓN RESPONSABLE</w:t>
      </w:r>
    </w:p>
    <w:p w:rsidR="008E3DF7" w:rsidRDefault="008E3DF7" w:rsidP="008B6164">
      <w:pPr>
        <w:spacing w:after="40" w:line="240" w:lineRule="auto"/>
        <w:jc w:val="both"/>
      </w:pPr>
      <w:r>
        <w:t>(Artículo 26 de la Ley 7/2014 de 12 de septiembre de medidas sobre rehabilitación, regeneración y renovación urbana, y sobre sostenibilidad, coordinación y simplificación en materia de urbanismo Junta de Castilla y León y artículo 5 del Decreto-Ley 4/2020, de 18 de junio, de impulso y simplificación de la actividad administrativa para el fomento de la reactivación productiva en Castilla y León).</w:t>
      </w:r>
    </w:p>
    <w:p w:rsidR="008E3DF7" w:rsidRDefault="008E3DF7" w:rsidP="008B6164">
      <w:pPr>
        <w:spacing w:after="40" w:line="240" w:lineRule="auto"/>
        <w:jc w:val="both"/>
      </w:pPr>
      <w:r>
        <w:t>La presente declaración se realiza bajo la exclusiva responsabilidad del declarante manifestando que los actos declarados cumplen las condiciones prescritas en la normativa aplicable, que posee la documentación técnica exigible y que se compromete a mantener el citado cumplimiento durante el tiempo que dure el ejercicio de los actos a los que se refiere.</w:t>
      </w:r>
    </w:p>
    <w:p w:rsidR="008E3DF7" w:rsidRDefault="008E3DF7" w:rsidP="008B6164">
      <w:pPr>
        <w:spacing w:after="40" w:line="240" w:lineRule="auto"/>
        <w:jc w:val="both"/>
      </w:pPr>
      <w:r>
        <w:t>La formalización de la declaración responsable no prejuzga ni perjudica derechos patrimoniales del promotor ni de terceros, y sólo producirá efectos entre el Ayuntamiento y el promotor.</w:t>
      </w:r>
    </w:p>
    <w:p w:rsidR="008E3DF7" w:rsidRDefault="008E3DF7" w:rsidP="008B6164">
      <w:pPr>
        <w:spacing w:after="40" w:line="240" w:lineRule="auto"/>
        <w:jc w:val="both"/>
      </w:pPr>
      <w:r>
        <w:t>La formalización de una declaración responsable no podrá ser invocada para excluir o disminuir la responsabilidad civil o penal en que pueda incurrir su promotor en el ejercicio de los actos a los que se refiera.</w:t>
      </w:r>
    </w:p>
    <w:p w:rsidR="008E3DF7" w:rsidRDefault="008E3DF7" w:rsidP="008B6164">
      <w:pPr>
        <w:spacing w:after="40" w:line="240" w:lineRule="auto"/>
        <w:jc w:val="both"/>
      </w:pPr>
    </w:p>
    <w:p w:rsidR="008E3DF7" w:rsidRDefault="008E3DF7" w:rsidP="008B6164">
      <w:pPr>
        <w:spacing w:after="40" w:line="240" w:lineRule="auto"/>
      </w:pPr>
      <w:proofErr w:type="gramStart"/>
      <w:r>
        <w:t>D./</w:t>
      </w:r>
      <w:proofErr w:type="gramEnd"/>
      <w:r>
        <w:t>Dª</w:t>
      </w:r>
    </w:p>
    <w:p w:rsidR="008E3DF7" w:rsidRDefault="008E3DF7" w:rsidP="008B6164">
      <w:pPr>
        <w:spacing w:after="40" w:line="240" w:lineRule="auto"/>
      </w:pPr>
      <w:r>
        <w:t>D.N.I. Nº</w:t>
      </w:r>
    </w:p>
    <w:p w:rsidR="008E3DF7" w:rsidRDefault="008E3DF7" w:rsidP="008B6164">
      <w:pPr>
        <w:spacing w:after="40" w:line="240" w:lineRule="auto"/>
      </w:pPr>
      <w:r>
        <w:t>Domicilio para notificación</w:t>
      </w:r>
    </w:p>
    <w:p w:rsidR="008E3DF7" w:rsidRDefault="008E3DF7" w:rsidP="008B6164">
      <w:pPr>
        <w:spacing w:after="40" w:line="240" w:lineRule="auto"/>
      </w:pPr>
    </w:p>
    <w:p w:rsidR="008E3DF7" w:rsidRDefault="008E3DF7" w:rsidP="008B6164">
      <w:pPr>
        <w:spacing w:after="40" w:line="240" w:lineRule="auto"/>
      </w:pPr>
      <w:r>
        <w:t>Están sometidos al régimen de declaración responsable, sin perjuicio de las demás intervenciones públicas que procedan, los siguientes actos:</w:t>
      </w:r>
    </w:p>
    <w:p w:rsidR="008E3DF7" w:rsidRDefault="008E3DF7" w:rsidP="008B6164">
      <w:pPr>
        <w:spacing w:after="40" w:line="240" w:lineRule="auto"/>
      </w:pPr>
      <w:r>
        <w:t>a)</w:t>
      </w:r>
      <w:r w:rsidR="00F00FF7">
        <w:t xml:space="preserve"> </w:t>
      </w:r>
      <w:r>
        <w:t>Modificación, reforma o rehabilitación de construcciones e instalaciones, cuando tenga carácter no integral o parcial.</w:t>
      </w:r>
    </w:p>
    <w:p w:rsidR="008E3DF7" w:rsidRDefault="008E3DF7" w:rsidP="008B6164">
      <w:pPr>
        <w:spacing w:after="40" w:line="240" w:lineRule="auto"/>
      </w:pPr>
      <w:r>
        <w:t>b)</w:t>
      </w:r>
      <w:r w:rsidR="00F00FF7">
        <w:t xml:space="preserve"> </w:t>
      </w:r>
      <w:bookmarkStart w:id="0" w:name="_GoBack"/>
      <w:bookmarkEnd w:id="0"/>
      <w:r>
        <w:t>Cambio de uso de construcciones e instalaciones.</w:t>
      </w:r>
    </w:p>
    <w:p w:rsidR="008E3DF7" w:rsidRDefault="008E3DF7" w:rsidP="008B6164">
      <w:pPr>
        <w:spacing w:after="40" w:line="240" w:lineRule="auto"/>
      </w:pPr>
      <w:r>
        <w:t>c) Cerramientos y vallados.</w:t>
      </w:r>
    </w:p>
    <w:p w:rsidR="008E3DF7" w:rsidRDefault="008E3DF7" w:rsidP="008B6164">
      <w:pPr>
        <w:spacing w:after="40" w:line="240" w:lineRule="auto"/>
      </w:pPr>
      <w:r>
        <w:t>d) Vallas y carteles publicitarios visibles desde la vía pública.</w:t>
      </w:r>
    </w:p>
    <w:p w:rsidR="008E3DF7" w:rsidRDefault="008E3DF7" w:rsidP="008B6164">
      <w:pPr>
        <w:spacing w:after="40" w:line="240" w:lineRule="auto"/>
      </w:pPr>
      <w:r>
        <w:t>e) Instalación de tendidos eléctricos, telefónicos y similares.</w:t>
      </w:r>
    </w:p>
    <w:p w:rsidR="008E3DF7" w:rsidRDefault="008E3DF7" w:rsidP="008B6164">
      <w:pPr>
        <w:spacing w:after="40" w:line="240" w:lineRule="auto"/>
      </w:pPr>
      <w:r>
        <w:t>f) Uso del vuelo sobre</w:t>
      </w:r>
      <w:r w:rsidR="00F00FF7">
        <w:t xml:space="preserve"> </w:t>
      </w:r>
      <w:r>
        <w:t>construcciones e instalaciones.</w:t>
      </w:r>
    </w:p>
    <w:p w:rsidR="008E3DF7" w:rsidRDefault="008E3DF7" w:rsidP="008B6164">
      <w:pPr>
        <w:spacing w:after="40" w:line="240" w:lineRule="auto"/>
      </w:pPr>
      <w:r>
        <w:t xml:space="preserve">g) Ejecución de obras e instalaciones en el subsuelo, cuando no tengan entidad equiparable a </w:t>
      </w:r>
      <w:proofErr w:type="gramStart"/>
      <w:r>
        <w:t>las</w:t>
      </w:r>
      <w:proofErr w:type="gramEnd"/>
      <w:r>
        <w:t xml:space="preserve"> obras de nueva planta o ampliación ni afecten a elementos estructurales.</w:t>
      </w:r>
    </w:p>
    <w:p w:rsidR="008E3DF7" w:rsidRDefault="008E3DF7" w:rsidP="008B6164">
      <w:pPr>
        <w:spacing w:after="40" w:line="240" w:lineRule="auto"/>
      </w:pPr>
      <w:r>
        <w:t>h) Obras menores tales como sustitución, renovación o reparación de revestimientos, alicatados, pavimentos, falsos techos, carpintería interior, fontanería, instalaciones eléctricas, enlucidos y pinturas.</w:t>
      </w:r>
    </w:p>
    <w:p w:rsidR="008E3DF7" w:rsidRDefault="008E3DF7" w:rsidP="008B6164">
      <w:pPr>
        <w:spacing w:after="40" w:line="240" w:lineRule="auto"/>
      </w:pPr>
      <w:r>
        <w:t>i) Trabajos previos a la construcción, tales como sondeos, prospecciones, catas, ensayos y limpieza de solares.</w:t>
      </w:r>
    </w:p>
    <w:p w:rsidR="008E3DF7" w:rsidRDefault="008E3DF7" w:rsidP="008B6164">
      <w:pPr>
        <w:spacing w:after="40" w:line="240" w:lineRule="auto"/>
      </w:pPr>
      <w:r>
        <w:t xml:space="preserve">j) </w:t>
      </w:r>
      <w:r w:rsidRPr="00E5795D">
        <w:t>Primera ocupación o utilización de construcciones e instalaciones.</w:t>
      </w:r>
    </w:p>
    <w:p w:rsidR="008E3DF7" w:rsidRDefault="008E3DF7" w:rsidP="008B6164">
      <w:pPr>
        <w:spacing w:after="40" w:line="240" w:lineRule="auto"/>
      </w:pPr>
      <w:r>
        <w:t xml:space="preserve">k) </w:t>
      </w:r>
      <w:r w:rsidRPr="00E5795D">
        <w:t>Instalaciones de aprovechamiento de energía solar para autoconsumo sobre edificaciones o construcciones, salvo que supongan un impacto sobre el patrimonio histórico.</w:t>
      </w:r>
    </w:p>
    <w:p w:rsidR="008E3DF7" w:rsidRDefault="008E3DF7" w:rsidP="008B6164">
      <w:pPr>
        <w:spacing w:after="40" w:line="240" w:lineRule="auto"/>
      </w:pPr>
    </w:p>
    <w:p w:rsidR="008E3DF7" w:rsidRPr="008B6164" w:rsidRDefault="008E3DF7" w:rsidP="008B6164">
      <w:pPr>
        <w:spacing w:after="40" w:line="240" w:lineRule="auto"/>
        <w:rPr>
          <w:b/>
          <w:bCs/>
        </w:rPr>
      </w:pPr>
      <w:r w:rsidRPr="008B6164">
        <w:rPr>
          <w:b/>
          <w:bCs/>
        </w:rPr>
        <w:t>Datos sobre el lugar de ejecución de las obras (Calle, Paraje, etc.) y su presupuesto:</w:t>
      </w:r>
    </w:p>
    <w:p w:rsidR="008E3DF7" w:rsidRDefault="008E3DF7" w:rsidP="008B6164">
      <w:pPr>
        <w:spacing w:after="40" w:line="240" w:lineRule="auto"/>
      </w:pPr>
    </w:p>
    <w:p w:rsidR="008E3DF7" w:rsidRDefault="008E3DF7" w:rsidP="008B6164">
      <w:pPr>
        <w:spacing w:after="40" w:line="240" w:lineRule="auto"/>
      </w:pPr>
    </w:p>
    <w:p w:rsidR="008E3DF7" w:rsidRDefault="008E3DF7" w:rsidP="008B6164">
      <w:pPr>
        <w:spacing w:after="40" w:line="240" w:lineRule="auto"/>
      </w:pPr>
    </w:p>
    <w:p w:rsidR="008E3DF7" w:rsidRDefault="008E3DF7" w:rsidP="008B6164">
      <w:pPr>
        <w:spacing w:after="40" w:line="240" w:lineRule="auto"/>
      </w:pPr>
    </w:p>
    <w:p w:rsidR="008E3DF7" w:rsidRDefault="008E3DF7" w:rsidP="008B6164">
      <w:pPr>
        <w:spacing w:after="40" w:line="240" w:lineRule="auto"/>
      </w:pPr>
    </w:p>
    <w:p w:rsidR="008E3DF7" w:rsidRDefault="008E3DF7" w:rsidP="008B6164">
      <w:pPr>
        <w:spacing w:after="40" w:line="240" w:lineRule="auto"/>
      </w:pPr>
    </w:p>
    <w:p w:rsidR="008E3DF7" w:rsidRDefault="008E3DF7" w:rsidP="008B6164">
      <w:pPr>
        <w:spacing w:after="40" w:line="240" w:lineRule="auto"/>
      </w:pPr>
    </w:p>
    <w:p w:rsidR="008E3DF7" w:rsidRDefault="008E3DF7" w:rsidP="008B6164">
      <w:pPr>
        <w:spacing w:after="40" w:line="240" w:lineRule="auto"/>
      </w:pPr>
    </w:p>
    <w:p w:rsidR="008E3DF7" w:rsidRDefault="008E3DF7" w:rsidP="008B6164">
      <w:pPr>
        <w:spacing w:after="40" w:line="240" w:lineRule="auto"/>
      </w:pPr>
    </w:p>
    <w:p w:rsidR="008E3DF7" w:rsidRDefault="008E3DF7" w:rsidP="008B6164">
      <w:pPr>
        <w:spacing w:after="40" w:line="240" w:lineRule="auto"/>
      </w:pPr>
    </w:p>
    <w:p w:rsidR="008E3DF7" w:rsidRDefault="008E3DF7" w:rsidP="008B6164">
      <w:pPr>
        <w:spacing w:after="40" w:line="240" w:lineRule="auto"/>
      </w:pPr>
      <w:r>
        <w:lastRenderedPageBreak/>
        <w:t>Se aporta además:</w:t>
      </w:r>
    </w:p>
    <w:p w:rsidR="008E3DF7" w:rsidRDefault="00F00FF7" w:rsidP="008B6164">
      <w:pPr>
        <w:spacing w:after="40" w:line="240" w:lineRule="auto"/>
      </w:pPr>
      <w:r>
        <w:rPr>
          <w:noProof/>
          <w:lang w:eastAsia="es-ES"/>
        </w:rPr>
        <w:pict>
          <v:rect id="1 Rectángulo" o:spid="_x0000_s1026" style="position:absolute;margin-left:186.45pt;margin-top:.25pt;width:13.5pt;height:12.75pt;z-index:1;visibility:visible;v-text-anchor:middle" strokecolor="#f79646" strokeweight="2pt"/>
        </w:pict>
      </w:r>
      <w:r w:rsidR="008E3DF7">
        <w:t xml:space="preserve">Proyecto de obras cuando sea exigible  </w:t>
      </w:r>
    </w:p>
    <w:p w:rsidR="008E3DF7" w:rsidRDefault="00F00FF7" w:rsidP="008B6164">
      <w:pPr>
        <w:spacing w:after="40" w:line="240" w:lineRule="auto"/>
      </w:pPr>
      <w:r>
        <w:rPr>
          <w:noProof/>
          <w:lang w:eastAsia="es-ES"/>
        </w:rPr>
        <w:pict>
          <v:rect id="2 Rectángulo" o:spid="_x0000_s1027" style="position:absolute;margin-left:208.2pt;margin-top:.6pt;width:13.5pt;height:12.75pt;z-index:2;visibility:visible;v-text-anchor:middle" strokecolor="#f79646" strokeweight="2pt"/>
        </w:pict>
      </w:r>
      <w:r w:rsidR="008E3DF7">
        <w:t>Memoria Descriptiva cuando sea exigible</w:t>
      </w:r>
    </w:p>
    <w:p w:rsidR="008E3DF7" w:rsidRDefault="00F00FF7" w:rsidP="008B6164">
      <w:pPr>
        <w:spacing w:after="40" w:line="240" w:lineRule="auto"/>
        <w:rPr>
          <w:noProof/>
          <w:lang w:eastAsia="es-ES"/>
        </w:rPr>
      </w:pPr>
      <w:r>
        <w:rPr>
          <w:noProof/>
          <w:lang w:eastAsia="es-ES"/>
        </w:rPr>
        <w:pict>
          <v:rect id="3 Rectángulo" o:spid="_x0000_s1028" style="position:absolute;margin-left:393.45pt;margin-top:.6pt;width:13.5pt;height:12.75pt;z-index:3;visibility:visible;v-text-anchor:middle" strokecolor="#f79646" strokeweight="2pt"/>
        </w:pict>
      </w:r>
      <w:r w:rsidR="008E3DF7">
        <w:t>Copia de las autorizaciones de otras administraciones legalmente exigibles en su caso</w:t>
      </w:r>
    </w:p>
    <w:p w:rsidR="008E3DF7" w:rsidRDefault="00F00FF7" w:rsidP="008B6164">
      <w:pPr>
        <w:spacing w:after="40" w:line="240" w:lineRule="auto"/>
        <w:rPr>
          <w:noProof/>
          <w:lang w:eastAsia="es-ES"/>
        </w:rPr>
      </w:pPr>
      <w:r>
        <w:rPr>
          <w:noProof/>
          <w:lang w:eastAsia="es-ES"/>
        </w:rPr>
        <w:pict>
          <v:rect id="5 Rectángulo" o:spid="_x0000_s1029" style="position:absolute;margin-left:355.95pt;margin-top:14pt;width:13.5pt;height:12.75pt;z-index:5;visibility:visible;v-text-anchor:middle" strokecolor="#f79646" strokeweight="2pt"/>
        </w:pict>
      </w:r>
      <w:r>
        <w:rPr>
          <w:noProof/>
          <w:lang w:eastAsia="es-ES"/>
        </w:rPr>
        <w:pict>
          <v:rect id="4 Rectángulo" o:spid="_x0000_s1030" style="position:absolute;margin-left:320.7pt;margin-top:1.25pt;width:13.5pt;height:12.75pt;z-index:4;visibility:visible;v-text-anchor:middle" strokecolor="#f79646" strokeweight="2pt"/>
        </w:pict>
      </w:r>
      <w:r w:rsidR="008E3DF7">
        <w:rPr>
          <w:noProof/>
          <w:lang w:eastAsia="es-ES"/>
        </w:rPr>
        <w:t xml:space="preserve">Solicitud de inscripcion o actualizacion en catastro cuando sea exigible </w:t>
      </w:r>
    </w:p>
    <w:p w:rsidR="008E3DF7" w:rsidRDefault="008E3DF7" w:rsidP="008B6164">
      <w:pPr>
        <w:spacing w:after="40" w:line="240" w:lineRule="auto"/>
      </w:pPr>
      <w:r>
        <w:rPr>
          <w:noProof/>
          <w:lang w:eastAsia="es-ES"/>
        </w:rPr>
        <w:t xml:space="preserve">Certificado final de obra por parte de tecnico competente cuando sea exigible  </w:t>
      </w:r>
    </w:p>
    <w:p w:rsidR="008E3DF7" w:rsidRDefault="008E3DF7" w:rsidP="008B6164">
      <w:pPr>
        <w:spacing w:after="40" w:line="240" w:lineRule="auto"/>
      </w:pPr>
    </w:p>
    <w:p w:rsidR="008E3DF7" w:rsidRDefault="008E3DF7" w:rsidP="008B6164">
      <w:pPr>
        <w:spacing w:after="40" w:line="240" w:lineRule="auto"/>
        <w:jc w:val="both"/>
      </w:pPr>
      <w:r w:rsidRPr="008B6164">
        <w:rPr>
          <w:b/>
          <w:bCs/>
        </w:rPr>
        <w:t>EFECTOS DE LA PRESENTACIÓN</w:t>
      </w:r>
      <w:r>
        <w:t xml:space="preserve"> conforme a lo dispuesto en la Ley y el planeamiento urbanístico.</w:t>
      </w:r>
    </w:p>
    <w:p w:rsidR="008E3DF7" w:rsidRDefault="008E3DF7" w:rsidP="008B6164">
      <w:pPr>
        <w:spacing w:after="40" w:line="240" w:lineRule="auto"/>
        <w:jc w:val="both"/>
      </w:pPr>
      <w:r>
        <w:t>El declarante quedará legitimado para realizar el acto</w:t>
      </w:r>
      <w:r w:rsidR="00F00FF7">
        <w:t xml:space="preserve"> </w:t>
      </w:r>
      <w:r>
        <w:t>de uso del suelo declarado en las condiciones establecidas en la legislación y en el planeamiento urbanístico.</w:t>
      </w:r>
    </w:p>
    <w:p w:rsidR="008E3DF7" w:rsidRDefault="008E3DF7" w:rsidP="008B6164">
      <w:pPr>
        <w:spacing w:after="40" w:line="240" w:lineRule="auto"/>
        <w:jc w:val="both"/>
      </w:pPr>
    </w:p>
    <w:p w:rsidR="008E3DF7" w:rsidRDefault="008E3DF7" w:rsidP="008B6164">
      <w:pPr>
        <w:spacing w:after="40" w:line="240" w:lineRule="auto"/>
        <w:jc w:val="both"/>
      </w:pPr>
      <w:r>
        <w:t>El acto declarado podrá ser objeto, por parte de los servicios municipales, de comprobación o inspección de los requisitos habilitantes para su ejercicio y de la adecuación de actos contrarios o disconformes con la normativa urbanística.</w:t>
      </w:r>
    </w:p>
    <w:p w:rsidR="008E3DF7" w:rsidRDefault="008E3DF7" w:rsidP="008B6164">
      <w:pPr>
        <w:spacing w:after="40" w:line="240" w:lineRule="auto"/>
        <w:jc w:val="both"/>
      </w:pPr>
      <w:r>
        <w:t>Las modificaciones de los actos legitimados por declaración responsable requerirán la presentación en el Ayuntamiento de una declaración complementaria.</w:t>
      </w:r>
    </w:p>
    <w:p w:rsidR="008E3DF7" w:rsidRDefault="008E3DF7" w:rsidP="008B6164">
      <w:pPr>
        <w:spacing w:after="40" w:line="240" w:lineRule="auto"/>
        <w:jc w:val="both"/>
      </w:pPr>
    </w:p>
    <w:p w:rsidR="008E3DF7" w:rsidRPr="008B6164" w:rsidRDefault="008E3DF7" w:rsidP="008B6164">
      <w:pPr>
        <w:spacing w:after="40" w:line="240" w:lineRule="auto"/>
        <w:jc w:val="both"/>
        <w:rPr>
          <w:b/>
          <w:bCs/>
        </w:rPr>
      </w:pPr>
      <w:r w:rsidRPr="008B6164">
        <w:rPr>
          <w:b/>
          <w:bCs/>
        </w:rPr>
        <w:t>Información sobre Protección de Datos:</w:t>
      </w:r>
    </w:p>
    <w:p w:rsidR="008E3DF7" w:rsidRDefault="008E3DF7" w:rsidP="008B6164">
      <w:pPr>
        <w:spacing w:after="40" w:line="240" w:lineRule="auto"/>
        <w:jc w:val="both"/>
      </w:pPr>
      <w:r w:rsidRPr="008B6164">
        <w:rPr>
          <w:b/>
          <w:bCs/>
        </w:rPr>
        <w:t>Responsable</w:t>
      </w:r>
      <w:r>
        <w:t>: Ayuntamiento de Puerto Castilla.</w:t>
      </w:r>
    </w:p>
    <w:p w:rsidR="008E3DF7" w:rsidRDefault="008E3DF7" w:rsidP="008B6164">
      <w:pPr>
        <w:spacing w:after="40" w:line="240" w:lineRule="auto"/>
        <w:jc w:val="both"/>
      </w:pPr>
      <w:r w:rsidRPr="008B6164">
        <w:rPr>
          <w:b/>
          <w:bCs/>
        </w:rPr>
        <w:t>Finalidad</w:t>
      </w:r>
      <w:r>
        <w:t xml:space="preserve">: Gestión de los expedientes sobre concesión de licencias urbanísticas, ordenes de ejecución, licencias de actividades, concesiones administrativas de uso y otras autorizaciones administrativas que resuelvan los distintos órganos </w:t>
      </w:r>
      <w:r w:rsidR="00F00FF7">
        <w:t>municipales</w:t>
      </w:r>
      <w:r>
        <w:t xml:space="preserve"> a instancia de parte.</w:t>
      </w:r>
    </w:p>
    <w:p w:rsidR="008E3DF7" w:rsidRDefault="008E3DF7" w:rsidP="008B6164">
      <w:pPr>
        <w:spacing w:after="40" w:line="240" w:lineRule="auto"/>
        <w:jc w:val="both"/>
      </w:pPr>
      <w:r w:rsidRPr="008B6164">
        <w:rPr>
          <w:b/>
          <w:bCs/>
        </w:rPr>
        <w:t>Legitimación</w:t>
      </w:r>
      <w:r>
        <w:t>: Consentimiento del interesado.</w:t>
      </w:r>
    </w:p>
    <w:p w:rsidR="008E3DF7" w:rsidRDefault="008E3DF7" w:rsidP="008B6164">
      <w:pPr>
        <w:spacing w:after="40" w:line="240" w:lineRule="auto"/>
        <w:jc w:val="both"/>
      </w:pPr>
      <w:r w:rsidRPr="008B6164">
        <w:rPr>
          <w:b/>
          <w:bCs/>
        </w:rPr>
        <w:t>Destinatarios</w:t>
      </w:r>
      <w:r>
        <w:t>: No se cederán datos a terceros, salvo obligación legal.</w:t>
      </w:r>
    </w:p>
    <w:p w:rsidR="008E3DF7" w:rsidRDefault="008E3DF7" w:rsidP="008B6164">
      <w:pPr>
        <w:spacing w:after="40" w:line="240" w:lineRule="auto"/>
        <w:jc w:val="both"/>
      </w:pPr>
      <w:r w:rsidRPr="008B6164">
        <w:rPr>
          <w:b/>
          <w:bCs/>
        </w:rPr>
        <w:t>Derechos</w:t>
      </w:r>
      <w:r>
        <w:t xml:space="preserve">: Los dispuestos en los artículos 15 al 22 del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con las limitaciones dispuestas en el </w:t>
      </w:r>
      <w:proofErr w:type="spellStart"/>
      <w:r>
        <w:t>articulo</w:t>
      </w:r>
      <w:proofErr w:type="spellEnd"/>
      <w:r>
        <w:t xml:space="preserve"> 23.</w:t>
      </w:r>
    </w:p>
    <w:p w:rsidR="008E3DF7" w:rsidRDefault="008E3DF7" w:rsidP="008B6164">
      <w:pPr>
        <w:spacing w:after="40" w:line="240" w:lineRule="auto"/>
        <w:jc w:val="both"/>
      </w:pPr>
      <w:r>
        <w:t xml:space="preserve">Los derechos podrán ejercitarse ante el Ayuntamiento de Puerto Castilla, con C.I.F.: P0519200J, domicilio en Avda. Escuelas nº 4, 05621 – Puerto Castilla – Ávila o mediante escrito al </w:t>
      </w:r>
      <w:proofErr w:type="spellStart"/>
      <w:r>
        <w:t>Dlegado</w:t>
      </w:r>
      <w:proofErr w:type="spellEnd"/>
      <w:r>
        <w:t xml:space="preserve"> de Protección de Datos (</w:t>
      </w:r>
      <w:hyperlink r:id="rId5" w:history="1">
        <w:r w:rsidRPr="00170B0A">
          <w:rPr>
            <w:rStyle w:val="Hipervnculo"/>
          </w:rPr>
          <w:t>dpd@paradinas.com</w:t>
        </w:r>
      </w:hyperlink>
      <w:r>
        <w:t>).</w:t>
      </w:r>
    </w:p>
    <w:p w:rsidR="008E3DF7" w:rsidRDefault="008E3DF7" w:rsidP="008B6164">
      <w:pPr>
        <w:spacing w:after="40" w:line="240" w:lineRule="auto"/>
        <w:jc w:val="both"/>
      </w:pPr>
    </w:p>
    <w:p w:rsidR="008E3DF7" w:rsidRDefault="008E3DF7" w:rsidP="008B6164">
      <w:pPr>
        <w:spacing w:after="40" w:line="240" w:lineRule="auto"/>
        <w:jc w:val="both"/>
      </w:pPr>
    </w:p>
    <w:p w:rsidR="008E3DF7" w:rsidRDefault="008E3DF7" w:rsidP="008B6164">
      <w:pPr>
        <w:spacing w:after="40" w:line="240" w:lineRule="auto"/>
        <w:jc w:val="both"/>
      </w:pPr>
    </w:p>
    <w:p w:rsidR="008E3DF7" w:rsidRDefault="008E3DF7" w:rsidP="008B6164">
      <w:pPr>
        <w:spacing w:after="40" w:line="240" w:lineRule="auto"/>
        <w:jc w:val="both"/>
      </w:pPr>
    </w:p>
    <w:p w:rsidR="008E3DF7" w:rsidRDefault="008E3DF7" w:rsidP="008B6164">
      <w:pPr>
        <w:spacing w:after="40" w:line="240" w:lineRule="auto"/>
        <w:jc w:val="center"/>
      </w:pPr>
      <w:r>
        <w:t>………………………………………………a………de……………………………de 20….</w:t>
      </w:r>
    </w:p>
    <w:p w:rsidR="008E3DF7" w:rsidRDefault="008E3DF7" w:rsidP="008B6164">
      <w:pPr>
        <w:spacing w:after="40" w:line="240" w:lineRule="auto"/>
        <w:jc w:val="center"/>
      </w:pPr>
    </w:p>
    <w:p w:rsidR="008E3DF7" w:rsidRDefault="008E3DF7" w:rsidP="008B6164">
      <w:pPr>
        <w:spacing w:after="40" w:line="240" w:lineRule="auto"/>
        <w:jc w:val="center"/>
      </w:pPr>
      <w:r>
        <w:t>El declarante</w:t>
      </w:r>
    </w:p>
    <w:p w:rsidR="008E3DF7" w:rsidRDefault="008E3DF7" w:rsidP="008B6164">
      <w:pPr>
        <w:spacing w:after="40" w:line="240" w:lineRule="auto"/>
        <w:jc w:val="center"/>
      </w:pPr>
    </w:p>
    <w:p w:rsidR="008E3DF7" w:rsidRDefault="008E3DF7" w:rsidP="008B6164">
      <w:pPr>
        <w:spacing w:after="40" w:line="240" w:lineRule="auto"/>
        <w:jc w:val="center"/>
      </w:pPr>
    </w:p>
    <w:p w:rsidR="008E3DF7" w:rsidRDefault="008E3DF7" w:rsidP="008B6164">
      <w:pPr>
        <w:spacing w:after="40" w:line="240" w:lineRule="auto"/>
        <w:jc w:val="center"/>
      </w:pPr>
    </w:p>
    <w:p w:rsidR="008E3DF7" w:rsidRDefault="008E3DF7" w:rsidP="008B6164">
      <w:pPr>
        <w:spacing w:after="40" w:line="240" w:lineRule="auto"/>
        <w:jc w:val="center"/>
      </w:pPr>
    </w:p>
    <w:p w:rsidR="008E3DF7" w:rsidRDefault="008E3DF7" w:rsidP="008B6164">
      <w:pPr>
        <w:spacing w:after="40" w:line="240" w:lineRule="auto"/>
        <w:jc w:val="center"/>
      </w:pPr>
      <w:r>
        <w:t>Firma</w:t>
      </w:r>
    </w:p>
    <w:p w:rsidR="008E3DF7" w:rsidRDefault="008E3DF7" w:rsidP="008B6164">
      <w:pPr>
        <w:spacing w:after="40" w:line="240" w:lineRule="auto"/>
        <w:jc w:val="center"/>
      </w:pPr>
    </w:p>
    <w:p w:rsidR="008E3DF7" w:rsidRDefault="008E3DF7" w:rsidP="008B6164">
      <w:pPr>
        <w:spacing w:after="40" w:line="240" w:lineRule="auto"/>
        <w:jc w:val="center"/>
      </w:pPr>
    </w:p>
    <w:p w:rsidR="008E3DF7" w:rsidRDefault="008E3DF7" w:rsidP="008B6164">
      <w:pPr>
        <w:spacing w:after="40" w:line="240" w:lineRule="auto"/>
        <w:jc w:val="center"/>
      </w:pPr>
    </w:p>
    <w:p w:rsidR="008E3DF7" w:rsidRDefault="008E3DF7" w:rsidP="008B6164">
      <w:pPr>
        <w:spacing w:after="40" w:line="240" w:lineRule="auto"/>
        <w:jc w:val="center"/>
      </w:pPr>
    </w:p>
    <w:p w:rsidR="008E3DF7" w:rsidRDefault="008E3DF7" w:rsidP="008B6164">
      <w:pPr>
        <w:spacing w:after="40" w:line="240" w:lineRule="auto"/>
        <w:jc w:val="center"/>
      </w:pPr>
    </w:p>
    <w:p w:rsidR="008E3DF7" w:rsidRDefault="008E3DF7" w:rsidP="008B6164">
      <w:pPr>
        <w:spacing w:after="40" w:line="240" w:lineRule="auto"/>
      </w:pPr>
      <w:r>
        <w:t>SRA.  ALCALDE</w:t>
      </w:r>
      <w:r w:rsidR="00F00FF7">
        <w:t>SA</w:t>
      </w:r>
      <w:r>
        <w:t xml:space="preserve"> DEL AYUNTAMIENTO </w:t>
      </w:r>
      <w:proofErr w:type="gramStart"/>
      <w:r>
        <w:t>DE</w:t>
      </w:r>
      <w:r w:rsidR="00F00FF7">
        <w:t>UMBRÍAS</w:t>
      </w:r>
      <w:r>
        <w:t>(</w:t>
      </w:r>
      <w:proofErr w:type="gramEnd"/>
      <w:r>
        <w:t>ÁVILA).</w:t>
      </w:r>
    </w:p>
    <w:sectPr w:rsidR="008E3DF7" w:rsidSect="008E26ED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77E"/>
    <w:rsid w:val="00170B0A"/>
    <w:rsid w:val="00245E5D"/>
    <w:rsid w:val="003A11BA"/>
    <w:rsid w:val="00640C75"/>
    <w:rsid w:val="0085316D"/>
    <w:rsid w:val="0087177E"/>
    <w:rsid w:val="008B6164"/>
    <w:rsid w:val="008E26ED"/>
    <w:rsid w:val="008E3DF7"/>
    <w:rsid w:val="00A5276F"/>
    <w:rsid w:val="00B419F5"/>
    <w:rsid w:val="00C013E2"/>
    <w:rsid w:val="00E5795D"/>
    <w:rsid w:val="00F0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F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E26E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E5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E57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d@paradina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750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2021-01-11T13:19:00Z</cp:lastPrinted>
  <dcterms:created xsi:type="dcterms:W3CDTF">2019-12-12T10:35:00Z</dcterms:created>
  <dcterms:modified xsi:type="dcterms:W3CDTF">2021-05-03T16:07:00Z</dcterms:modified>
</cp:coreProperties>
</file>